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91440" distB="91440" distL="137160" distR="137160" simplePos="0" locked="0" layoutInCell="1" allowOverlap="1" relativeHeight="3" wp14:anchorId="740D18A1">
                <wp:simplePos x="0" y="0"/>
                <wp:positionH relativeFrom="margin">
                  <wp:posOffset>424815</wp:posOffset>
                </wp:positionH>
                <wp:positionV relativeFrom="margin">
                  <wp:posOffset>-826135</wp:posOffset>
                </wp:positionV>
                <wp:extent cx="1238250" cy="2359660"/>
                <wp:effectExtent l="0" t="8255" r="0" b="0"/>
                <wp:wrapSquare wrapText="bothSides"/>
                <wp:docPr id="1" name="Forme automatiqu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37680" cy="235908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Calibri Light" w:hAnsi="Calibri Light" w:eastAsia="" w:cs="" w:asciiTheme="majorHAnsi" w:cstheme="majorBidi" w:eastAsiaTheme="majorEastAsia" w:hAnsiTheme="majorHAnsi"/>
                                <w:b/>
                                <w:b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Invoice - Facture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 xml:space="preserve">Invoice n°: 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3371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 xml:space="preserve">Invoice date: 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29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/0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/20</w:t>
                            </w:r>
                            <w:r>
                              <w:rPr>
                                <w:rFonts w:eastAsia="" w:cs="" w:ascii="Calibri Light" w:hAnsi="Calibri Light" w:asciiTheme="majorHAnsi" w:cstheme="majorBidi" w:eastAsiaTheme="majorEastAsia" w:hAnsiTheme="majorHAnsi"/>
                                <w:b/>
                                <w:iCs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02</w:t>
                            </w:r>
                          </w:p>
                          <w:p>
                            <w:pPr>
                              <w:pStyle w:val="Contenudecadre"/>
                              <w:spacing w:before="0" w:after="1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w:drawing>
          <wp:anchor behindDoc="0" distT="0" distB="0" distL="114300" distR="122555" simplePos="0" locked="0" layoutInCell="1" allowOverlap="1" relativeHeight="2">
            <wp:simplePos x="0" y="0"/>
            <wp:positionH relativeFrom="column">
              <wp:posOffset>4625975</wp:posOffset>
            </wp:positionH>
            <wp:positionV relativeFrom="paragraph">
              <wp:posOffset>-370840</wp:posOffset>
            </wp:positionV>
            <wp:extent cx="1440180" cy="458470"/>
            <wp:effectExtent l="0" t="0" r="0" b="0"/>
            <wp:wrapNone/>
            <wp:docPr id="3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45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Sold to: </w:t>
        <w:tab/>
        <w:tab/>
        <w:tab/>
        <w:tab/>
        <w:tab/>
        <w:tab/>
        <w:t>Ship to (if different address):</w:t>
      </w:r>
    </w:p>
    <w:p>
      <w:pPr>
        <w:pStyle w:val="Normal"/>
        <w:rPr/>
      </w:pPr>
      <w:r>
        <w:rPr/>
        <w:t>Résyko</w:t>
      </w:r>
      <w:r>
        <w:rPr/>
        <w:br/>
      </w:r>
      <w:r>
        <w:rPr/>
        <w:t>Purchasing Departement</w:t>
      </w:r>
      <w:r>
        <w:rPr/>
        <w:br/>
      </w:r>
      <w:r>
        <w:rPr/>
        <w:t>Gilles BONCOEUR</w:t>
      </w:r>
      <w:r>
        <w:rPr/>
        <w:br/>
      </w:r>
      <w:r>
        <w:rPr/>
        <w:t>30 boulevard Ernest Art</w:t>
      </w:r>
      <w:r>
        <w:rPr/>
        <w:br/>
      </w:r>
      <w:r>
        <w:rPr/>
        <w:t>45 026 Trifouilly-les-Oies</w:t>
      </w:r>
      <w:r>
        <w:rPr/>
        <w:br/>
      </w:r>
      <w:r>
        <w:rPr/>
        <w:t>FRANCE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1" distT="0" distB="635" distL="114300" distR="114300" simplePos="0" locked="0" layoutInCell="1" allowOverlap="1" relativeHeight="4">
            <wp:simplePos x="0" y="0"/>
            <wp:positionH relativeFrom="column">
              <wp:posOffset>-259715</wp:posOffset>
            </wp:positionH>
            <wp:positionV relativeFrom="paragraph">
              <wp:posOffset>115570</wp:posOffset>
            </wp:positionV>
            <wp:extent cx="6367145" cy="4076065"/>
            <wp:effectExtent l="0" t="0" r="0" b="0"/>
            <wp:wrapNone/>
            <wp:docPr id="4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145" cy="4076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510"/>
        <w:gridCol w:w="1510"/>
        <w:gridCol w:w="1794"/>
        <w:gridCol w:w="1417"/>
        <w:gridCol w:w="1319"/>
        <w:gridCol w:w="1510"/>
      </w:tblGrid>
      <w:tr>
        <w:trPr/>
        <w:tc>
          <w:tcPr>
            <w:tcW w:w="15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SALESPERSON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YOUR P.O. #</w:t>
            </w:r>
          </w:p>
        </w:tc>
        <w:tc>
          <w:tcPr>
            <w:tcW w:w="17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DATE SHIPPED</w:t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SHIPPED VIA</w:t>
            </w:r>
          </w:p>
        </w:tc>
        <w:tc>
          <w:tcPr>
            <w:tcW w:w="131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FOB POINT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TERMS</w:t>
            </w:r>
          </w:p>
        </w:tc>
      </w:tr>
      <w:tr>
        <w:trPr>
          <w:trHeight w:val="468" w:hRule="atLeast"/>
        </w:trPr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JLE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P02016-001</w:t>
            </w:r>
          </w:p>
        </w:tc>
        <w:tc>
          <w:tcPr>
            <w:tcW w:w="179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11/02/2016</w:t>
            </w:r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1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509"/>
        <w:gridCol w:w="4722"/>
        <w:gridCol w:w="1320"/>
        <w:gridCol w:w="1510"/>
      </w:tblGrid>
      <w:tr>
        <w:trPr/>
        <w:tc>
          <w:tcPr>
            <w:tcW w:w="1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UNIT PRICE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AMOUNT</w:t>
            </w:r>
          </w:p>
        </w:tc>
      </w:tr>
      <w:tr>
        <w:trPr>
          <w:trHeight w:val="471" w:hRule="exact"/>
        </w:trPr>
        <w:tc>
          <w:tcPr>
            <w:tcW w:w="150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Maarch Professional Services Day</w:t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850.00 €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850.00 €</w:t>
            </w:r>
          </w:p>
        </w:tc>
      </w:tr>
      <w:tr>
        <w:trPr>
          <w:trHeight w:val="471" w:hRule="exact"/>
        </w:trPr>
        <w:tc>
          <w:tcPr>
            <w:tcW w:w="150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471" w:hRule="exact"/>
        </w:trPr>
        <w:tc>
          <w:tcPr>
            <w:tcW w:w="150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471" w:hRule="exact"/>
        </w:trPr>
        <w:tc>
          <w:tcPr>
            <w:tcW w:w="150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471" w:hRule="exact"/>
        </w:trPr>
        <w:tc>
          <w:tcPr>
            <w:tcW w:w="150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471" w:hRule="exact"/>
        </w:trPr>
        <w:tc>
          <w:tcPr>
            <w:tcW w:w="1509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SUBTOTAL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850.00 €</w:t>
            </w:r>
          </w:p>
        </w:tc>
      </w:tr>
      <w:tr>
        <w:trPr>
          <w:trHeight w:val="471" w:hRule="exact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TAX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170.00 €</w:t>
            </w:r>
          </w:p>
        </w:tc>
      </w:tr>
      <w:tr>
        <w:trPr>
          <w:trHeight w:val="471" w:hRule="exact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TOTAL DUE</w:t>
            </w:r>
          </w:p>
        </w:tc>
        <w:tc>
          <w:tcPr>
            <w:tcW w:w="151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1 020.00 €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Make all checks payable to</w:t>
      </w:r>
      <w:bookmarkStart w:id="0" w:name="_GoBack"/>
      <w:bookmarkEnd w:id="0"/>
      <w:r>
        <w:rPr>
          <w:lang w:val="en-US"/>
        </w:rPr>
        <w:t>: Maarch SAS</w:t>
      </w:r>
    </w:p>
    <w:p>
      <w:pPr>
        <w:pStyle w:val="Normal"/>
        <w:rPr>
          <w:lang w:val="en-US"/>
        </w:rPr>
      </w:pPr>
      <w:r>
        <w:rPr>
          <w:lang w:val="en-US"/>
        </w:rPr>
        <w:t>If you have any question concerning this invoice call: Barbarba Saporta 01 47 24 51 59</w:t>
      </w:r>
    </w:p>
    <w:p>
      <w:pPr>
        <w:pStyle w:val="Normal"/>
        <w:rPr>
          <w:lang w:val="en-US"/>
        </w:rPr>
      </w:pPr>
      <w:r>
        <w:rPr>
          <w:lang w:val="en-US"/>
        </w:rPr>
        <w:t>Thank you for your business</w:t>
      </w:r>
    </w:p>
    <w:p>
      <w:pPr>
        <w:pStyle w:val="Normal"/>
        <w:spacing w:before="0" w:after="160"/>
        <w:rPr/>
      </w:pPr>
      <w:r>
        <w:rPr/>
      </w:r>
    </w:p>
    <w:sectPr>
      <w:footerReference w:type="default" r:id="rId4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default"/>
  </w:font>
  <w:font w:name="Raleway">
    <w:charset w:val="01"/>
    <w:family w:val="auto"/>
    <w:pitch w:val="default"/>
  </w:font>
  <w:font w:name="Calibri Ligh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pBdr>
        <w:top w:val="single" w:sz="4" w:space="1" w:color="00000A"/>
      </w:pBdr>
      <w:jc w:val="center"/>
      <w:rPr>
        <w:rFonts w:ascii="Calibri" w:hAnsi="Calibri"/>
        <w:sz w:val="18"/>
        <w:szCs w:val="18"/>
      </w:rPr>
    </w:pPr>
    <w:r>
      <w:rPr>
        <w:sz w:val="18"/>
        <w:szCs w:val="18"/>
      </w:rPr>
      <w:t>MAARCH SAS au capital de 42 000 € - RCS Nanterre 452 392 731 - APE 6202A</w:t>
    </w:r>
  </w:p>
  <w:p>
    <w:pPr>
      <w:pStyle w:val="Pieddepage"/>
      <w:pBdr>
        <w:top w:val="single" w:sz="4" w:space="1" w:color="00000A"/>
      </w:pBdr>
      <w:jc w:val="center"/>
      <w:rPr>
        <w:rFonts w:ascii="Calibri" w:hAnsi="Calibri"/>
        <w:sz w:val="18"/>
        <w:szCs w:val="18"/>
      </w:rPr>
    </w:pPr>
    <w:r>
      <w:rPr>
        <w:sz w:val="18"/>
        <w:szCs w:val="18"/>
      </w:rPr>
      <w:t>11 bd du Sud Est 92000 NANTERRE - Tél  01 47 24 51 59 – info@maarch.org</w: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611500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611500"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Raleway" w:hAnsi="Raleway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ascii="Raleway" w:hAnsi="Raleway"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Raleway" w:hAnsi="Raleway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Raleway" w:hAnsi="Raleway" w:cs="FreeSans"/>
    </w:rPr>
  </w:style>
  <w:style w:type="paragraph" w:styleId="Entte">
    <w:name w:val="Header"/>
    <w:basedOn w:val="Normal"/>
    <w:link w:val="En-tteCar"/>
    <w:uiPriority w:val="99"/>
    <w:unhideWhenUsed/>
    <w:rsid w:val="0061150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61150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9e1e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2</Pages>
  <Words>128</Words>
  <Characters>609</Characters>
  <CharactersWithSpaces>712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2016-02-11T14:40:00Z</dcterms:created>
  <dc:creator>CCO</dc:creator>
  <dc:description/>
  <dc:language>fr-FR</dc:language>
  <cp:lastModifiedBy>Elodie Somé-Blad</cp:lastModifiedBy>
  <dcterms:modified xsi:type="dcterms:W3CDTF">2018-02-26T18:40:43Z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